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right="-891.2598425196836"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План работы школы № 2</w:t>
      </w:r>
    </w:p>
    <w:p w:rsidR="00000000" w:rsidDel="00000000" w:rsidP="00000000" w:rsidRDefault="00000000" w:rsidRPr="00000000" w14:paraId="00000002">
      <w:pPr>
        <w:spacing w:line="240" w:lineRule="auto"/>
        <w:ind w:left="0" w:right="-891.2598425196836"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на 01.09.2025 -  05.09.2025</w:t>
      </w:r>
    </w:p>
    <w:p w:rsidR="00000000" w:rsidDel="00000000" w:rsidP="00000000" w:rsidRDefault="00000000" w:rsidRPr="00000000" w14:paraId="00000003">
      <w:pPr>
        <w:shd w:fill="ffffff" w:val="clear"/>
        <w:spacing w:line="240" w:lineRule="auto"/>
        <w:ind w:right="-891.2598425196836"/>
        <w:jc w:val="center"/>
        <w:rPr>
          <w:b w:val="1"/>
          <w:color w:val="34343c"/>
          <w:sz w:val="23"/>
          <w:szCs w:val="23"/>
        </w:rPr>
      </w:pPr>
      <w:r w:rsidDel="00000000" w:rsidR="00000000" w:rsidRPr="00000000">
        <w:rPr>
          <w:rtl w:val="0"/>
        </w:rPr>
      </w:r>
    </w:p>
    <w:p w:rsidR="00000000" w:rsidDel="00000000" w:rsidP="00000000" w:rsidRDefault="00000000" w:rsidRPr="00000000" w14:paraId="00000004">
      <w:pPr>
        <w:shd w:fill="ffffff" w:val="clear"/>
        <w:spacing w:line="240" w:lineRule="auto"/>
        <w:ind w:right="-891.2598425196836"/>
        <w:jc w:val="center"/>
        <w:rPr>
          <w:rFonts w:ascii="Times New Roman" w:cs="Times New Roman" w:eastAsia="Times New Roman" w:hAnsi="Times New Roman"/>
          <w:b w:val="1"/>
          <w:i w:val="1"/>
          <w:color w:val="34343c"/>
          <w:sz w:val="25"/>
          <w:szCs w:val="25"/>
        </w:rPr>
      </w:pPr>
      <w:r w:rsidDel="00000000" w:rsidR="00000000" w:rsidRPr="00000000">
        <w:rPr>
          <w:rFonts w:ascii="Times New Roman" w:cs="Times New Roman" w:eastAsia="Times New Roman" w:hAnsi="Times New Roman"/>
          <w:b w:val="1"/>
          <w:i w:val="1"/>
          <w:color w:val="34343c"/>
          <w:sz w:val="25"/>
          <w:szCs w:val="25"/>
          <w:rtl w:val="0"/>
        </w:rPr>
        <w:t xml:space="preserve">Прием детей дежурными учителями с 7:30</w:t>
      </w:r>
    </w:p>
    <w:p w:rsidR="00000000" w:rsidDel="00000000" w:rsidP="00000000" w:rsidRDefault="00000000" w:rsidRPr="00000000" w14:paraId="00000005">
      <w:pPr>
        <w:shd w:fill="ffffff" w:val="clear"/>
        <w:spacing w:line="240" w:lineRule="auto"/>
        <w:ind w:right="-891.2598425196836"/>
        <w:jc w:val="center"/>
        <w:rPr>
          <w:rFonts w:ascii="Times New Roman" w:cs="Times New Roman" w:eastAsia="Times New Roman" w:hAnsi="Times New Roman"/>
          <w:b w:val="1"/>
          <w:i w:val="1"/>
          <w:color w:val="34343c"/>
          <w:sz w:val="25"/>
          <w:szCs w:val="25"/>
        </w:rPr>
      </w:pPr>
      <w:r w:rsidDel="00000000" w:rsidR="00000000" w:rsidRPr="00000000">
        <w:rPr>
          <w:rFonts w:ascii="Times New Roman" w:cs="Times New Roman" w:eastAsia="Times New Roman" w:hAnsi="Times New Roman"/>
          <w:b w:val="1"/>
          <w:i w:val="1"/>
          <w:color w:val="34343c"/>
          <w:sz w:val="25"/>
          <w:szCs w:val="25"/>
          <w:rtl w:val="0"/>
        </w:rPr>
        <w:t xml:space="preserve">во второй обуви и школьной форме!</w:t>
      </w:r>
    </w:p>
    <w:p w:rsidR="00000000" w:rsidDel="00000000" w:rsidP="00000000" w:rsidRDefault="00000000" w:rsidRPr="00000000" w14:paraId="00000006">
      <w:pPr>
        <w:shd w:fill="ffffff" w:val="clear"/>
        <w:spacing w:line="240" w:lineRule="auto"/>
        <w:ind w:right="-891.2598425196836"/>
        <w:jc w:val="center"/>
        <w:rPr>
          <w:b w:val="1"/>
          <w:color w:val="34343c"/>
          <w:sz w:val="23"/>
          <w:szCs w:val="23"/>
        </w:rPr>
      </w:pPr>
      <w:r w:rsidDel="00000000" w:rsidR="00000000" w:rsidRPr="00000000">
        <w:rPr>
          <w:rtl w:val="0"/>
        </w:rPr>
      </w:r>
    </w:p>
    <w:p w:rsidR="00000000" w:rsidDel="00000000" w:rsidP="00000000" w:rsidRDefault="00000000" w:rsidRPr="00000000" w14:paraId="00000007">
      <w:pPr>
        <w:shd w:fill="ffffff" w:val="clear"/>
        <w:spacing w:line="240" w:lineRule="auto"/>
        <w:ind w:right="-891.2598425196836"/>
        <w:jc w:val="center"/>
        <w:rPr>
          <w:rFonts w:ascii="Times New Roman" w:cs="Times New Roman" w:eastAsia="Times New Roman" w:hAnsi="Times New Roman"/>
          <w:b w:val="1"/>
          <w:color w:val="34343c"/>
          <w:sz w:val="27"/>
          <w:szCs w:val="27"/>
        </w:rPr>
      </w:pPr>
      <w:r w:rsidDel="00000000" w:rsidR="00000000" w:rsidRPr="00000000">
        <w:rPr>
          <w:rFonts w:ascii="Times New Roman" w:cs="Times New Roman" w:eastAsia="Times New Roman" w:hAnsi="Times New Roman"/>
          <w:b w:val="1"/>
          <w:color w:val="34343c"/>
          <w:sz w:val="27"/>
          <w:szCs w:val="27"/>
          <w:rtl w:val="0"/>
        </w:rPr>
        <w:t xml:space="preserve">Дежурные учителя:</w:t>
      </w:r>
    </w:p>
    <w:p w:rsidR="00000000" w:rsidDel="00000000" w:rsidP="00000000" w:rsidRDefault="00000000" w:rsidRPr="00000000" w14:paraId="00000008">
      <w:pPr>
        <w:shd w:fill="ffffff" w:val="clear"/>
        <w:spacing w:line="240" w:lineRule="auto"/>
        <w:ind w:right="-891.2598425196836"/>
        <w:jc w:val="center"/>
        <w:rPr>
          <w:rFonts w:ascii="Times New Roman" w:cs="Times New Roman" w:eastAsia="Times New Roman" w:hAnsi="Times New Roman"/>
          <w:b w:val="1"/>
          <w:color w:val="34343c"/>
          <w:sz w:val="23"/>
          <w:szCs w:val="23"/>
          <w:highlight w:val="white"/>
        </w:rPr>
      </w:pPr>
      <w:r w:rsidDel="00000000" w:rsidR="00000000" w:rsidRPr="00000000">
        <w:rPr>
          <w:rFonts w:ascii="Times New Roman" w:cs="Times New Roman" w:eastAsia="Times New Roman" w:hAnsi="Times New Roman"/>
          <w:b w:val="1"/>
          <w:color w:val="34343c"/>
          <w:sz w:val="23"/>
          <w:szCs w:val="23"/>
          <w:rtl w:val="0"/>
        </w:rPr>
        <w:t xml:space="preserve">гардероб младшей школы (7:30-8:00) - </w:t>
      </w:r>
      <w:r w:rsidDel="00000000" w:rsidR="00000000" w:rsidRPr="00000000">
        <w:rPr>
          <w:rFonts w:ascii="Times New Roman" w:cs="Times New Roman" w:eastAsia="Times New Roman" w:hAnsi="Times New Roman"/>
          <w:b w:val="1"/>
          <w:color w:val="34343c"/>
          <w:sz w:val="23"/>
          <w:szCs w:val="23"/>
          <w:highlight w:val="white"/>
          <w:rtl w:val="0"/>
        </w:rPr>
        <w:t xml:space="preserve">Довгая А.А.,</w:t>
      </w:r>
    </w:p>
    <w:p w:rsidR="00000000" w:rsidDel="00000000" w:rsidP="00000000" w:rsidRDefault="00000000" w:rsidRPr="00000000" w14:paraId="00000009">
      <w:pPr>
        <w:shd w:fill="ffffff" w:val="clear"/>
        <w:spacing w:line="240" w:lineRule="auto"/>
        <w:ind w:right="-891.2598425196836"/>
        <w:jc w:val="center"/>
        <w:rPr>
          <w:rFonts w:ascii="Times New Roman" w:cs="Times New Roman" w:eastAsia="Times New Roman" w:hAnsi="Times New Roman"/>
          <w:b w:val="1"/>
          <w:color w:val="34343c"/>
          <w:sz w:val="23"/>
          <w:szCs w:val="23"/>
          <w:highlight w:val="white"/>
        </w:rPr>
      </w:pPr>
      <w:r w:rsidDel="00000000" w:rsidR="00000000" w:rsidRPr="00000000">
        <w:rPr>
          <w:rFonts w:ascii="Times New Roman" w:cs="Times New Roman" w:eastAsia="Times New Roman" w:hAnsi="Times New Roman"/>
          <w:b w:val="1"/>
          <w:color w:val="34343c"/>
          <w:sz w:val="23"/>
          <w:szCs w:val="23"/>
          <w:rtl w:val="0"/>
        </w:rPr>
        <w:t xml:space="preserve">гардероб старшей школы (с 7:30 -8:50) - </w:t>
      </w:r>
      <w:r w:rsidDel="00000000" w:rsidR="00000000" w:rsidRPr="00000000">
        <w:rPr>
          <w:rFonts w:ascii="Times New Roman" w:cs="Times New Roman" w:eastAsia="Times New Roman" w:hAnsi="Times New Roman"/>
          <w:b w:val="1"/>
          <w:color w:val="34343c"/>
          <w:sz w:val="23"/>
          <w:szCs w:val="23"/>
          <w:highlight w:val="white"/>
          <w:rtl w:val="0"/>
        </w:rPr>
        <w:t xml:space="preserve">Вылегжанина Н.С.</w:t>
      </w:r>
    </w:p>
    <w:p w:rsidR="00000000" w:rsidDel="00000000" w:rsidP="00000000" w:rsidRDefault="00000000" w:rsidRPr="00000000" w14:paraId="0000000A">
      <w:pPr>
        <w:shd w:fill="ffffff" w:val="clear"/>
        <w:spacing w:line="240" w:lineRule="auto"/>
        <w:ind w:right="-891.2598425196836"/>
        <w:jc w:val="center"/>
        <w:rPr>
          <w:rFonts w:ascii="Times New Roman" w:cs="Times New Roman" w:eastAsia="Times New Roman" w:hAnsi="Times New Roman"/>
          <w:b w:val="1"/>
          <w:color w:val="34343c"/>
          <w:sz w:val="29"/>
          <w:szCs w:val="29"/>
        </w:rPr>
      </w:pPr>
      <w:r w:rsidDel="00000000" w:rsidR="00000000" w:rsidRPr="00000000">
        <w:rPr>
          <w:rFonts w:ascii="Times New Roman" w:cs="Times New Roman" w:eastAsia="Times New Roman" w:hAnsi="Times New Roman"/>
          <w:b w:val="1"/>
          <w:color w:val="34343c"/>
          <w:sz w:val="27"/>
          <w:szCs w:val="27"/>
          <w:rtl w:val="0"/>
        </w:rPr>
        <w:t xml:space="preserve">Дежурные по этажам:</w:t>
      </w:r>
      <w:r w:rsidDel="00000000" w:rsidR="00000000" w:rsidRPr="00000000">
        <w:rPr>
          <w:rtl w:val="0"/>
        </w:rPr>
      </w:r>
    </w:p>
    <w:p w:rsidR="00000000" w:rsidDel="00000000" w:rsidP="00000000" w:rsidRDefault="00000000" w:rsidRPr="00000000" w14:paraId="0000000B">
      <w:pPr>
        <w:shd w:fill="ffffff" w:val="clear"/>
        <w:spacing w:line="240" w:lineRule="auto"/>
        <w:ind w:right="-891.2598425196836"/>
        <w:jc w:val="center"/>
        <w:rPr>
          <w:rFonts w:ascii="Times New Roman" w:cs="Times New Roman" w:eastAsia="Times New Roman" w:hAnsi="Times New Roman"/>
          <w:b w:val="1"/>
          <w:color w:val="34343c"/>
          <w:sz w:val="23"/>
          <w:szCs w:val="23"/>
          <w:highlight w:val="white"/>
        </w:rPr>
      </w:pPr>
      <w:r w:rsidDel="00000000" w:rsidR="00000000" w:rsidRPr="00000000">
        <w:rPr>
          <w:rFonts w:ascii="Times New Roman" w:cs="Times New Roman" w:eastAsia="Times New Roman" w:hAnsi="Times New Roman"/>
          <w:b w:val="1"/>
          <w:color w:val="34343c"/>
          <w:sz w:val="23"/>
          <w:szCs w:val="23"/>
          <w:rtl w:val="0"/>
        </w:rPr>
        <w:t xml:space="preserve">1 этаж - </w:t>
      </w:r>
      <w:r w:rsidDel="00000000" w:rsidR="00000000" w:rsidRPr="00000000">
        <w:rPr>
          <w:rFonts w:ascii="Times New Roman" w:cs="Times New Roman" w:eastAsia="Times New Roman" w:hAnsi="Times New Roman"/>
          <w:b w:val="1"/>
          <w:color w:val="34343c"/>
          <w:sz w:val="23"/>
          <w:szCs w:val="23"/>
          <w:highlight w:val="white"/>
          <w:rtl w:val="0"/>
        </w:rPr>
        <w:t xml:space="preserve">Баситова Э.З., Довгая А.А.,</w:t>
      </w:r>
    </w:p>
    <w:p w:rsidR="00000000" w:rsidDel="00000000" w:rsidP="00000000" w:rsidRDefault="00000000" w:rsidRPr="00000000" w14:paraId="0000000C">
      <w:pPr>
        <w:shd w:fill="ffffff" w:val="clear"/>
        <w:spacing w:line="240" w:lineRule="auto"/>
        <w:ind w:right="-891.2598425196836"/>
        <w:jc w:val="center"/>
        <w:rPr>
          <w:rFonts w:ascii="Times New Roman" w:cs="Times New Roman" w:eastAsia="Times New Roman" w:hAnsi="Times New Roman"/>
          <w:b w:val="1"/>
          <w:color w:val="34343c"/>
          <w:sz w:val="23"/>
          <w:szCs w:val="23"/>
          <w:highlight w:val="white"/>
        </w:rPr>
      </w:pPr>
      <w:r w:rsidDel="00000000" w:rsidR="00000000" w:rsidRPr="00000000">
        <w:rPr>
          <w:rFonts w:ascii="Times New Roman" w:cs="Times New Roman" w:eastAsia="Times New Roman" w:hAnsi="Times New Roman"/>
          <w:b w:val="1"/>
          <w:color w:val="34343c"/>
          <w:sz w:val="23"/>
          <w:szCs w:val="23"/>
          <w:highlight w:val="white"/>
          <w:rtl w:val="0"/>
        </w:rPr>
        <w:t xml:space="preserve">2 этаж - Рычкова Л.М., Белоусова Е.В., Яковлева С.Л..</w:t>
      </w:r>
    </w:p>
    <w:p w:rsidR="00000000" w:rsidDel="00000000" w:rsidP="00000000" w:rsidRDefault="00000000" w:rsidRPr="00000000" w14:paraId="0000000D">
      <w:pPr>
        <w:shd w:fill="ffffff" w:val="clear"/>
        <w:spacing w:line="240" w:lineRule="auto"/>
        <w:ind w:right="-891.2598425196836"/>
        <w:jc w:val="center"/>
        <w:rPr>
          <w:rFonts w:ascii="Times New Roman" w:cs="Times New Roman" w:eastAsia="Times New Roman" w:hAnsi="Times New Roman"/>
          <w:b w:val="1"/>
          <w:color w:val="34343c"/>
          <w:sz w:val="23"/>
          <w:szCs w:val="23"/>
          <w:highlight w:val="white"/>
        </w:rPr>
      </w:pPr>
      <w:r w:rsidDel="00000000" w:rsidR="00000000" w:rsidRPr="00000000">
        <w:rPr>
          <w:rFonts w:ascii="Times New Roman" w:cs="Times New Roman" w:eastAsia="Times New Roman" w:hAnsi="Times New Roman"/>
          <w:b w:val="1"/>
          <w:color w:val="34343c"/>
          <w:sz w:val="23"/>
          <w:szCs w:val="23"/>
          <w:highlight w:val="white"/>
          <w:rtl w:val="0"/>
        </w:rPr>
        <w:t xml:space="preserve">3 этаж - Манько Л.А., Данилова С.П, Чикишева Л.В.</w:t>
      </w:r>
    </w:p>
    <w:p w:rsidR="00000000" w:rsidDel="00000000" w:rsidP="00000000" w:rsidRDefault="00000000" w:rsidRPr="00000000" w14:paraId="0000000E">
      <w:pPr>
        <w:spacing w:line="240" w:lineRule="auto"/>
        <w:ind w:left="0" w:right="-891.2598425196836" w:firstLine="0"/>
        <w:jc w:val="center"/>
        <w:rPr>
          <w:rFonts w:ascii="Times New Roman" w:cs="Times New Roman" w:eastAsia="Times New Roman" w:hAnsi="Times New Roman"/>
          <w:b w:val="1"/>
          <w:sz w:val="36"/>
          <w:szCs w:val="36"/>
          <w:highlight w:val="white"/>
        </w:rPr>
      </w:pPr>
      <w:r w:rsidDel="00000000" w:rsidR="00000000" w:rsidRPr="00000000">
        <w:rPr>
          <w:rtl w:val="0"/>
        </w:rPr>
      </w:r>
    </w:p>
    <w:p w:rsidR="00000000" w:rsidDel="00000000" w:rsidP="00000000" w:rsidRDefault="00000000" w:rsidRPr="00000000" w14:paraId="0000000F">
      <w:pPr>
        <w:spacing w:line="240" w:lineRule="auto"/>
        <w:ind w:lef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6"/>
          <w:szCs w:val="26"/>
          <w:rtl w:val="0"/>
        </w:rPr>
        <w:t xml:space="preserve">Направления деятельности:</w:t>
      </w:r>
    </w:p>
    <w:p w:rsidR="00000000" w:rsidDel="00000000" w:rsidP="00000000" w:rsidRDefault="00000000" w:rsidRPr="00000000" w14:paraId="00000010">
      <w:pPr>
        <w:keepNext w:val="1"/>
        <w:spacing w:before="0" w:line="240" w:lineRule="auto"/>
        <w:ind w:left="-420" w:righ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3"/>
          <w:szCs w:val="23"/>
          <w:rtl w:val="0"/>
        </w:rPr>
        <w:t xml:space="preserve">Работа с методической документацией (аннотации к рабочим программам, КТП по преподаваемому предмету/предметам, график оценочных процедур, оценочные материалы по предмету).</w:t>
      </w:r>
      <w:r w:rsidDel="00000000" w:rsidR="00000000" w:rsidRPr="00000000">
        <w:rPr>
          <w:rtl w:val="0"/>
        </w:rPr>
      </w:r>
    </w:p>
    <w:p w:rsidR="00000000" w:rsidDel="00000000" w:rsidP="00000000" w:rsidRDefault="00000000" w:rsidRPr="00000000" w14:paraId="00000011">
      <w:pPr>
        <w:keepNext w:val="1"/>
        <w:spacing w:before="0" w:line="240" w:lineRule="auto"/>
        <w:ind w:left="-420" w:righ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Проведение праздничной линейки.</w:t>
      </w:r>
    </w:p>
    <w:p w:rsidR="00000000" w:rsidDel="00000000" w:rsidP="00000000" w:rsidRDefault="00000000" w:rsidRPr="00000000" w14:paraId="00000012">
      <w:pPr>
        <w:keepNext w:val="1"/>
        <w:spacing w:before="0" w:line="240" w:lineRule="auto"/>
        <w:ind w:left="-420" w:right="-90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3"/>
          <w:szCs w:val="23"/>
          <w:rtl w:val="0"/>
        </w:rPr>
        <w:t xml:space="preserve">Проведение предметных консультаций для обучающихся не прошедших ГИА в основной период, отв. учителя-предметники, кл. руководители.</w:t>
      </w:r>
    </w:p>
    <w:p w:rsidR="00000000" w:rsidDel="00000000" w:rsidP="00000000" w:rsidRDefault="00000000" w:rsidRPr="00000000" w14:paraId="00000013">
      <w:pPr>
        <w:keepNext w:val="1"/>
        <w:spacing w:before="0" w:line="240" w:lineRule="auto"/>
        <w:ind w:left="-420" w:righ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4.</w:t>
      </w:r>
      <w:r w:rsidDel="00000000" w:rsidR="00000000" w:rsidRPr="00000000">
        <w:rPr>
          <w:rFonts w:ascii="Times New Roman" w:cs="Times New Roman" w:eastAsia="Times New Roman" w:hAnsi="Times New Roman"/>
          <w:sz w:val="23"/>
          <w:szCs w:val="23"/>
          <w:highlight w:val="white"/>
          <w:rtl w:val="0"/>
        </w:rPr>
        <w:t xml:space="preserve">Дополнительный период ГИА-9 (02.09.-23.09.2025).</w:t>
      </w:r>
      <w:r w:rsidDel="00000000" w:rsidR="00000000" w:rsidRPr="00000000">
        <w:rPr>
          <w:rtl w:val="0"/>
        </w:rPr>
      </w:r>
    </w:p>
    <w:p w:rsidR="00000000" w:rsidDel="00000000" w:rsidP="00000000" w:rsidRDefault="00000000" w:rsidRPr="00000000" w14:paraId="00000014">
      <w:pPr>
        <w:keepNext w:val="1"/>
        <w:spacing w:before="0" w:line="240" w:lineRule="auto"/>
        <w:ind w:left="-420" w:righ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Работа с обучающимися, имеющими академическую задолженность по итогам 2024-2025 учебного года. Отв. учителя-предметники и классные руководители.</w:t>
      </w:r>
    </w:p>
    <w:p w:rsidR="00000000" w:rsidDel="00000000" w:rsidP="00000000" w:rsidRDefault="00000000" w:rsidRPr="00000000" w14:paraId="00000015">
      <w:pPr>
        <w:keepNext w:val="1"/>
        <w:spacing w:before="0" w:line="240" w:lineRule="auto"/>
        <w:ind w:left="-420" w:righ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Распределение учащихся 5-7 классов по группам в соответствии с выбором изучаемого предмета формируемой части УП. Отв. Федоровских А.В., классные руководители 5-7 классов, Долгоруков А.А, Елпанов Я.О.</w:t>
      </w:r>
    </w:p>
    <w:p w:rsidR="00000000" w:rsidDel="00000000" w:rsidP="00000000" w:rsidRDefault="00000000" w:rsidRPr="00000000" w14:paraId="00000016">
      <w:pPr>
        <w:keepNext w:val="1"/>
        <w:spacing w:before="0" w:line="240" w:lineRule="auto"/>
        <w:ind w:left="-420" w:right="-90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7. </w:t>
      </w:r>
      <w:r w:rsidDel="00000000" w:rsidR="00000000" w:rsidRPr="00000000">
        <w:rPr>
          <w:rFonts w:ascii="Times New Roman" w:cs="Times New Roman" w:eastAsia="Times New Roman" w:hAnsi="Times New Roman"/>
          <w:sz w:val="23"/>
          <w:szCs w:val="23"/>
          <w:rtl w:val="0"/>
        </w:rPr>
        <w:t xml:space="preserve">Зачисление обучающихся в школьные объединения дополнительного образования. Отв.руководители объединений ДОП, кл. руководители.</w:t>
      </w:r>
    </w:p>
    <w:p w:rsidR="00000000" w:rsidDel="00000000" w:rsidP="00000000" w:rsidRDefault="00000000" w:rsidRPr="00000000" w14:paraId="00000017">
      <w:pPr>
        <w:spacing w:before="200" w:lineRule="auto"/>
        <w:ind w:left="-420" w:right="-90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 течение недели</w:t>
      </w:r>
    </w:p>
    <w:p w:rsidR="00000000" w:rsidDel="00000000" w:rsidP="00000000" w:rsidRDefault="00000000" w:rsidRPr="00000000" w14:paraId="00000018">
      <w:pPr>
        <w:shd w:fill="ffffff" w:val="clear"/>
        <w:spacing w:after="0" w:before="0" w:line="240" w:lineRule="auto"/>
        <w:ind w:left="-283.46456692913375" w:right="-182.5984251968498" w:firstLine="0"/>
        <w:jc w:val="both"/>
        <w:rPr>
          <w:rFonts w:ascii="Times New Roman" w:cs="Times New Roman" w:eastAsia="Times New Roman" w:hAnsi="Times New Roman"/>
          <w:color w:val="34343c"/>
          <w:sz w:val="24"/>
          <w:szCs w:val="24"/>
        </w:rPr>
      </w:pPr>
      <w:r w:rsidDel="00000000" w:rsidR="00000000" w:rsidRPr="00000000">
        <w:rPr>
          <w:rFonts w:ascii="Times New Roman" w:cs="Times New Roman" w:eastAsia="Times New Roman" w:hAnsi="Times New Roman"/>
          <w:b w:val="1"/>
          <w:color w:val="34343c"/>
          <w:sz w:val="24"/>
          <w:szCs w:val="24"/>
          <w:rtl w:val="0"/>
        </w:rPr>
        <w:t xml:space="preserve">01.09.2025 г., 11:00, школьный двор, центральный вход,</w:t>
      </w:r>
      <w:r w:rsidDel="00000000" w:rsidR="00000000" w:rsidRPr="00000000">
        <w:rPr>
          <w:rFonts w:ascii="Times New Roman" w:cs="Times New Roman" w:eastAsia="Times New Roman" w:hAnsi="Times New Roman"/>
          <w:color w:val="34343c"/>
          <w:sz w:val="24"/>
          <w:szCs w:val="24"/>
          <w:rtl w:val="0"/>
        </w:rPr>
        <w:t xml:space="preserve"> торжественная линейка, посвящённая Дню знаний. Отв.Ноговицына А.А., педагоги-организаторы, кл.руководители, дежурные согласно приказу.</w:t>
      </w:r>
    </w:p>
    <w:p w:rsidR="00000000" w:rsidDel="00000000" w:rsidP="00000000" w:rsidRDefault="00000000" w:rsidRPr="00000000" w14:paraId="00000019">
      <w:pPr>
        <w:spacing w:after="240" w:before="240" w:line="240" w:lineRule="auto"/>
        <w:ind w:left="-283.46456692913375" w:right="-182.5984251968498"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План на 1 сентября: </w:t>
      </w:r>
    </w:p>
    <w:p w:rsidR="00000000" w:rsidDel="00000000" w:rsidP="00000000" w:rsidRDefault="00000000" w:rsidRPr="00000000" w14:paraId="0000001A">
      <w:pPr>
        <w:spacing w:after="240" w:before="240" w:line="240" w:lineRule="auto"/>
        <w:ind w:left="-283.46456692913375" w:right="-182.598425196849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Репетиции:</w:t>
      </w:r>
    </w:p>
    <w:p w:rsidR="00000000" w:rsidDel="00000000" w:rsidP="00000000" w:rsidRDefault="00000000" w:rsidRPr="00000000" w14:paraId="0000001B">
      <w:pPr>
        <w:spacing w:after="240" w:before="240" w:line="240" w:lineRule="auto"/>
        <w:ind w:left="-283.46456692913375" w:right="-182.598425196849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8:45</w:t>
      </w:r>
      <w:r w:rsidDel="00000000" w:rsidR="00000000" w:rsidRPr="00000000">
        <w:rPr>
          <w:rFonts w:ascii="Times New Roman" w:cs="Times New Roman" w:eastAsia="Times New Roman" w:hAnsi="Times New Roman"/>
          <w:sz w:val="24"/>
          <w:szCs w:val="24"/>
          <w:rtl w:val="0"/>
        </w:rPr>
        <w:t xml:space="preserve"> - выход 9 и 11 классов</w:t>
      </w:r>
    </w:p>
    <w:p w:rsidR="00000000" w:rsidDel="00000000" w:rsidP="00000000" w:rsidRDefault="00000000" w:rsidRPr="00000000" w14:paraId="0000001C">
      <w:pPr>
        <w:spacing w:after="240" w:before="240" w:line="240" w:lineRule="auto"/>
        <w:ind w:left="-283.46456692913375" w:right="-182.598425196849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9:45</w:t>
      </w:r>
      <w:r w:rsidDel="00000000" w:rsidR="00000000" w:rsidRPr="00000000">
        <w:rPr>
          <w:rFonts w:ascii="Times New Roman" w:cs="Times New Roman" w:eastAsia="Times New Roman" w:hAnsi="Times New Roman"/>
          <w:sz w:val="24"/>
          <w:szCs w:val="24"/>
          <w:rtl w:val="0"/>
        </w:rPr>
        <w:t xml:space="preserve"> - Проведение классных часов || Репетиция выхода педагогов без классного руководства (ждем Собянина Олега Алексеевича, Кобелян Арину Самвеловну, Былеву Юлию Юрьевну, Стригину Ирину Николаевну, Степанову Ольгу Васильевну, Подкину Веронику Юрьевну, Эванс Дарью Валерьевну, Подковыркина Петра Сергеевича, Носову Ирину Брониславовну, Бучко Максима Анатольевича, Загребину Ирину Леонидовну, Кузнецову Наталью Валерьевну, Долгорукова Александра Алексеевича, Чихирникова Сергея Сергеевича, Белькову Галину Михайловну, Желвиса Алексея Теодоровича, Шарову Марину Султановну) </w:t>
      </w:r>
    </w:p>
    <w:p w:rsidR="00000000" w:rsidDel="00000000" w:rsidP="00000000" w:rsidRDefault="00000000" w:rsidRPr="00000000" w14:paraId="0000001D">
      <w:pPr>
        <w:spacing w:after="240" w:before="240" w:line="240" w:lineRule="auto"/>
        <w:ind w:left="-283.46456692913375" w:right="-182.598425196849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10:30 </w:t>
      </w:r>
      <w:r w:rsidDel="00000000" w:rsidR="00000000" w:rsidRPr="00000000">
        <w:rPr>
          <w:rFonts w:ascii="Times New Roman" w:cs="Times New Roman" w:eastAsia="Times New Roman" w:hAnsi="Times New Roman"/>
          <w:sz w:val="24"/>
          <w:szCs w:val="24"/>
          <w:rtl w:val="0"/>
        </w:rPr>
        <w:t xml:space="preserve">- построение в дворе согласно схеме </w:t>
      </w:r>
    </w:p>
    <w:p w:rsidR="00000000" w:rsidDel="00000000" w:rsidP="00000000" w:rsidRDefault="00000000" w:rsidRPr="00000000" w14:paraId="0000001E">
      <w:pPr>
        <w:spacing w:after="240" w:before="240" w:line="240" w:lineRule="auto"/>
        <w:ind w:left="-283.46456692913375" w:right="-182.5984251968498" w:firstLine="0"/>
        <w:jc w:val="both"/>
        <w:rPr>
          <w:rFonts w:ascii="Times New Roman" w:cs="Times New Roman" w:eastAsia="Times New Roman" w:hAnsi="Times New Roman"/>
          <w:color w:val="34343c"/>
          <w:sz w:val="24"/>
          <w:szCs w:val="24"/>
        </w:rPr>
      </w:pPr>
      <w:r w:rsidDel="00000000" w:rsidR="00000000" w:rsidRPr="00000000">
        <w:rPr>
          <w:rFonts w:ascii="Times New Roman" w:cs="Times New Roman" w:eastAsia="Times New Roman" w:hAnsi="Times New Roman"/>
          <w:b w:val="1"/>
          <w:sz w:val="24"/>
          <w:szCs w:val="24"/>
          <w:rtl w:val="0"/>
        </w:rPr>
        <w:t xml:space="preserve">11:00</w:t>
      </w:r>
      <w:r w:rsidDel="00000000" w:rsidR="00000000" w:rsidRPr="00000000">
        <w:rPr>
          <w:rFonts w:ascii="Times New Roman" w:cs="Times New Roman" w:eastAsia="Times New Roman" w:hAnsi="Times New Roman"/>
          <w:sz w:val="24"/>
          <w:szCs w:val="24"/>
          <w:rtl w:val="0"/>
        </w:rPr>
        <w:t xml:space="preserve"> - начало линейки</w:t>
      </w:r>
      <w:r w:rsidDel="00000000" w:rsidR="00000000" w:rsidRPr="00000000">
        <w:rPr>
          <w:rtl w:val="0"/>
        </w:rPr>
      </w:r>
    </w:p>
    <w:p w:rsidR="00000000" w:rsidDel="00000000" w:rsidP="00000000" w:rsidRDefault="00000000" w:rsidRPr="00000000" w14:paraId="0000001F">
      <w:pPr>
        <w:spacing w:after="240" w:before="240" w:line="240" w:lineRule="auto"/>
        <w:ind w:left="-283.46456692913375" w:right="-182.5984251968498" w:firstLine="0"/>
        <w:jc w:val="both"/>
        <w:rPr>
          <w:rFonts w:ascii="Times New Roman" w:cs="Times New Roman" w:eastAsia="Times New Roman" w:hAnsi="Times New Roman"/>
          <w:color w:val="34343c"/>
          <w:sz w:val="23"/>
          <w:szCs w:val="23"/>
        </w:rPr>
      </w:pPr>
      <w:r w:rsidDel="00000000" w:rsidR="00000000" w:rsidRPr="00000000">
        <w:rPr>
          <w:rFonts w:ascii="Times New Roman" w:cs="Times New Roman" w:eastAsia="Times New Roman" w:hAnsi="Times New Roman"/>
          <w:b w:val="1"/>
          <w:color w:val="34343c"/>
          <w:sz w:val="23"/>
          <w:szCs w:val="23"/>
          <w:rtl w:val="0"/>
        </w:rPr>
        <w:t xml:space="preserve">02.09.2025, 10:00, СОШ №10</w:t>
      </w:r>
      <w:r w:rsidDel="00000000" w:rsidR="00000000" w:rsidRPr="00000000">
        <w:rPr>
          <w:rFonts w:ascii="Times New Roman" w:cs="Times New Roman" w:eastAsia="Times New Roman" w:hAnsi="Times New Roman"/>
          <w:color w:val="34343c"/>
          <w:sz w:val="23"/>
          <w:szCs w:val="23"/>
          <w:rtl w:val="0"/>
        </w:rPr>
        <w:t xml:space="preserve">, дополнительный период ОГЭ по математике (участвуют выпускники, получившие неудовлетворительные результаты в основной период).Отв. Кузнецова Н.В.</w:t>
      </w:r>
    </w:p>
    <w:p w:rsidR="00000000" w:rsidDel="00000000" w:rsidP="00000000" w:rsidRDefault="00000000" w:rsidRPr="00000000" w14:paraId="00000020">
      <w:pPr>
        <w:spacing w:after="240" w:before="240" w:line="240" w:lineRule="auto"/>
        <w:ind w:left="-283.46456692913375" w:right="-182.5984251968498" w:firstLine="0"/>
        <w:jc w:val="both"/>
        <w:rPr>
          <w:rFonts w:ascii="Times New Roman" w:cs="Times New Roman" w:eastAsia="Times New Roman" w:hAnsi="Times New Roman"/>
          <w:color w:val="34343c"/>
          <w:sz w:val="23"/>
          <w:szCs w:val="23"/>
        </w:rPr>
      </w:pPr>
      <w:r w:rsidDel="00000000" w:rsidR="00000000" w:rsidRPr="00000000">
        <w:rPr>
          <w:rFonts w:ascii="Times New Roman" w:cs="Times New Roman" w:eastAsia="Times New Roman" w:hAnsi="Times New Roman"/>
          <w:b w:val="1"/>
          <w:color w:val="34343c"/>
          <w:sz w:val="23"/>
          <w:szCs w:val="23"/>
          <w:rtl w:val="0"/>
        </w:rPr>
        <w:t xml:space="preserve">03.09.2025, 7:45, школьное крыльцо,</w:t>
      </w:r>
      <w:r w:rsidDel="00000000" w:rsidR="00000000" w:rsidRPr="00000000">
        <w:rPr>
          <w:rFonts w:ascii="Times New Roman" w:cs="Times New Roman" w:eastAsia="Times New Roman" w:hAnsi="Times New Roman"/>
          <w:color w:val="34343c"/>
          <w:sz w:val="23"/>
          <w:szCs w:val="23"/>
          <w:rtl w:val="0"/>
        </w:rPr>
        <w:t xml:space="preserve"> Митинг, посвященный Дню солидарности в борьбе с терроризмом. Отв. Роготнева М.С., Пинаева Ю.А., Малиновская М.О., кл.руководители</w:t>
      </w:r>
    </w:p>
    <w:p w:rsidR="00000000" w:rsidDel="00000000" w:rsidP="00000000" w:rsidRDefault="00000000" w:rsidRPr="00000000" w14:paraId="00000021">
      <w:pPr>
        <w:spacing w:after="240" w:before="240" w:line="240" w:lineRule="auto"/>
        <w:ind w:left="-283.46456692913375" w:right="-182.5984251968498" w:firstLine="0"/>
        <w:jc w:val="both"/>
        <w:rPr>
          <w:rFonts w:ascii="Times New Roman" w:cs="Times New Roman" w:eastAsia="Times New Roman" w:hAnsi="Times New Roman"/>
          <w:color w:val="34343c"/>
          <w:sz w:val="23"/>
          <w:szCs w:val="23"/>
        </w:rPr>
      </w:pPr>
      <w:r w:rsidDel="00000000" w:rsidR="00000000" w:rsidRPr="00000000">
        <w:rPr>
          <w:rFonts w:ascii="Times New Roman" w:cs="Times New Roman" w:eastAsia="Times New Roman" w:hAnsi="Times New Roman"/>
          <w:b w:val="1"/>
          <w:color w:val="34343c"/>
          <w:sz w:val="23"/>
          <w:szCs w:val="23"/>
          <w:rtl w:val="0"/>
        </w:rPr>
        <w:t xml:space="preserve">03.09.2025, в течение дня, 3 этаж, стенд “Матушка”</w:t>
      </w:r>
      <w:r w:rsidDel="00000000" w:rsidR="00000000" w:rsidRPr="00000000">
        <w:rPr>
          <w:rFonts w:ascii="Times New Roman" w:cs="Times New Roman" w:eastAsia="Times New Roman" w:hAnsi="Times New Roman"/>
          <w:color w:val="34343c"/>
          <w:sz w:val="23"/>
          <w:szCs w:val="23"/>
          <w:rtl w:val="0"/>
        </w:rPr>
        <w:t xml:space="preserve">, работа интерактивной выставки от Подвиг.рф ко Дню окончания Второй мировой войны. Отв. Роготнева М.С.</w:t>
      </w:r>
    </w:p>
    <w:p w:rsidR="00000000" w:rsidDel="00000000" w:rsidP="00000000" w:rsidRDefault="00000000" w:rsidRPr="00000000" w14:paraId="00000022">
      <w:pPr>
        <w:shd w:fill="ffffff" w:val="clear"/>
        <w:spacing w:line="240" w:lineRule="auto"/>
        <w:ind w:left="-283.46456692913375" w:right="-182.5984251968498" w:firstLine="0"/>
        <w:jc w:val="both"/>
        <w:rPr>
          <w:rFonts w:ascii="Times New Roman" w:cs="Times New Roman" w:eastAsia="Times New Roman" w:hAnsi="Times New Roman"/>
          <w:color w:val="34343c"/>
          <w:sz w:val="23"/>
          <w:szCs w:val="23"/>
        </w:rPr>
      </w:pPr>
      <w:r w:rsidDel="00000000" w:rsidR="00000000" w:rsidRPr="00000000">
        <w:rPr>
          <w:rFonts w:ascii="Times New Roman" w:cs="Times New Roman" w:eastAsia="Times New Roman" w:hAnsi="Times New Roman"/>
          <w:b w:val="1"/>
          <w:color w:val="34343c"/>
          <w:sz w:val="23"/>
          <w:szCs w:val="23"/>
          <w:rtl w:val="0"/>
        </w:rPr>
        <w:t xml:space="preserve">05.09.2025, 10:00, СОШ №10</w:t>
      </w:r>
      <w:r w:rsidDel="00000000" w:rsidR="00000000" w:rsidRPr="00000000">
        <w:rPr>
          <w:rFonts w:ascii="Times New Roman" w:cs="Times New Roman" w:eastAsia="Times New Roman" w:hAnsi="Times New Roman"/>
          <w:color w:val="34343c"/>
          <w:sz w:val="23"/>
          <w:szCs w:val="23"/>
          <w:rtl w:val="0"/>
        </w:rPr>
        <w:t xml:space="preserve">, дополнительный период ОГЭ по русскому языку (участвуют выпускники, получившие неудовлетворительные результаты в основной период).Отв. Кузнецова Н.В.</w:t>
      </w:r>
    </w:p>
    <w:p w:rsidR="00000000" w:rsidDel="00000000" w:rsidP="00000000" w:rsidRDefault="00000000" w:rsidRPr="00000000" w14:paraId="00000023">
      <w:pPr>
        <w:spacing w:after="240" w:before="240" w:line="240" w:lineRule="auto"/>
        <w:ind w:left="-283.46456692913375" w:right="-182.5984251968498"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ind w:left="-283.46456692913375" w:right="-180" w:firstLine="0"/>
        <w:jc w:val="both"/>
        <w:rPr>
          <w:rFonts w:ascii="Times New Roman" w:cs="Times New Roman" w:eastAsia="Times New Roman" w:hAnsi="Times New Roman"/>
          <w:i w:val="1"/>
          <w:sz w:val="24"/>
          <w:szCs w:val="24"/>
        </w:rPr>
      </w:pPr>
      <w:r w:rsidDel="00000000" w:rsidR="00000000" w:rsidRPr="00000000">
        <w:rPr>
          <w:rtl w:val="0"/>
        </w:rPr>
      </w:r>
    </w:p>
    <w:sectPr>
      <w:footerReference r:id="rId6" w:type="default"/>
      <w:pgSz w:h="16834" w:w="11909" w:orient="portrait"/>
      <w:pgMar w:bottom="832.9133858267733"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