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7CAD" w:rsidRDefault="00D67CAD"/>
    <w:p w:rsidR="008869EF" w:rsidRDefault="008869EF">
      <w:r>
        <w:rPr>
          <w:noProof/>
          <w:lang w:eastAsia="ru-RU"/>
        </w:rPr>
        <w:drawing>
          <wp:inline distT="0" distB="0" distL="0" distR="0" wp14:anchorId="14F72EDD" wp14:editId="69CD9F5C">
            <wp:extent cx="6390640" cy="3423557"/>
            <wp:effectExtent l="0" t="0" r="0" b="5715"/>
            <wp:docPr id="4" name="Рисунок 4" descr="C:\Users\1\Desktop\5c7e47bf0816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1\Desktop\5c7e47bf08168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90640" cy="342355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869EF" w:rsidRDefault="008869EF"/>
    <w:p w:rsidR="008869EF" w:rsidRPr="008869EF" w:rsidRDefault="008869EF"/>
    <w:p w:rsidR="008869EF" w:rsidRPr="008869EF" w:rsidRDefault="008869EF" w:rsidP="008869EF">
      <w:pPr>
        <w:pStyle w:val="xzvds"/>
        <w:shd w:val="clear" w:color="auto" w:fill="FFFFFF"/>
        <w:spacing w:before="0" w:beforeAutospacing="0" w:after="0" w:afterAutospacing="0"/>
        <w:jc w:val="both"/>
        <w:textAlignment w:val="baseline"/>
        <w:rPr>
          <w:b/>
          <w:color w:val="000000"/>
          <w:sz w:val="28"/>
          <w:szCs w:val="28"/>
        </w:rPr>
      </w:pPr>
      <w:r>
        <w:rPr>
          <w:rStyle w:val="a3"/>
          <w:b w:val="0"/>
          <w:color w:val="000000"/>
          <w:sz w:val="28"/>
          <w:szCs w:val="28"/>
          <w:bdr w:val="none" w:sz="0" w:space="0" w:color="auto" w:frame="1"/>
          <w:shd w:val="clear" w:color="auto" w:fill="FFFFFF"/>
        </w:rPr>
        <w:tab/>
      </w:r>
      <w:r w:rsidRPr="008869EF">
        <w:rPr>
          <w:rStyle w:val="a3"/>
          <w:color w:val="000000"/>
          <w:sz w:val="28"/>
          <w:szCs w:val="28"/>
          <w:bdr w:val="none" w:sz="0" w:space="0" w:color="auto" w:frame="1"/>
          <w:shd w:val="clear" w:color="auto" w:fill="FFFFFF"/>
        </w:rPr>
        <w:t>С 19 по 30 октября 2020</w:t>
      </w:r>
      <w:r w:rsidRPr="008869EF">
        <w:rPr>
          <w:rStyle w:val="a3"/>
          <w:b w:val="0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r w:rsidRPr="008869EF">
        <w:rPr>
          <w:rStyle w:val="a3"/>
          <w:color w:val="000000"/>
          <w:sz w:val="28"/>
          <w:szCs w:val="28"/>
          <w:bdr w:val="none" w:sz="0" w:space="0" w:color="auto" w:frame="1"/>
          <w:shd w:val="clear" w:color="auto" w:fill="FFFFFF"/>
        </w:rPr>
        <w:t>года</w:t>
      </w:r>
      <w:r w:rsidRPr="008869EF">
        <w:rPr>
          <w:rStyle w:val="a3"/>
          <w:b w:val="0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на территории Свердловской области стартует второй этап ежегодной Всероссийской антинаркотической акции «Сообщи, где торгуют смертью». Организаторами акции традиционно выступают Управление по </w:t>
      </w:r>
      <w:proofErr w:type="gramStart"/>
      <w:r w:rsidRPr="008869EF">
        <w:rPr>
          <w:rStyle w:val="a3"/>
          <w:b w:val="0"/>
          <w:color w:val="000000"/>
          <w:sz w:val="28"/>
          <w:szCs w:val="28"/>
          <w:bdr w:val="none" w:sz="0" w:space="0" w:color="auto" w:frame="1"/>
          <w:shd w:val="clear" w:color="auto" w:fill="FFFFFF"/>
        </w:rPr>
        <w:t>контролю за</w:t>
      </w:r>
      <w:proofErr w:type="gramEnd"/>
      <w:r w:rsidRPr="008869EF">
        <w:rPr>
          <w:rStyle w:val="a3"/>
          <w:b w:val="0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оборотом наркотиков Главного управления МВД России по Свердловской области, органы исполнительной власти, местного самоуправления и общественные организации. Областная наркологическая больница и филиал «Урал без наркотиков» также входит в число участников акции.</w:t>
      </w:r>
      <w:r w:rsidRPr="008869EF">
        <w:rPr>
          <w:b/>
          <w:color w:val="000000"/>
          <w:sz w:val="28"/>
          <w:szCs w:val="28"/>
        </w:rPr>
        <w:t xml:space="preserve"> </w:t>
      </w:r>
    </w:p>
    <w:p w:rsidR="008869EF" w:rsidRPr="008869EF" w:rsidRDefault="008869EF" w:rsidP="008869EF">
      <w:pPr>
        <w:pStyle w:val="xzvds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</w:r>
      <w:bookmarkStart w:id="0" w:name="_GoBack"/>
      <w:bookmarkEnd w:id="0"/>
      <w:r w:rsidRPr="008869EF">
        <w:rPr>
          <w:color w:val="000000"/>
          <w:sz w:val="28"/>
          <w:szCs w:val="28"/>
        </w:rPr>
        <w:t xml:space="preserve">Профилактическая акция направлена на противодействие обороту наркотиков, сбор и оперативная проверка информации о распространителях запрещенных </w:t>
      </w:r>
      <w:proofErr w:type="spellStart"/>
      <w:r w:rsidRPr="008869EF">
        <w:rPr>
          <w:color w:val="000000"/>
          <w:sz w:val="28"/>
          <w:szCs w:val="28"/>
        </w:rPr>
        <w:t>психоактивных</w:t>
      </w:r>
      <w:proofErr w:type="spellEnd"/>
      <w:r w:rsidRPr="008869EF">
        <w:rPr>
          <w:color w:val="000000"/>
          <w:sz w:val="28"/>
          <w:szCs w:val="28"/>
        </w:rPr>
        <w:t xml:space="preserve"> веществ, а также оказание квалифицированной консультативной помощи по вопросам лечения и реабилитации лиц, страдающих от наркотической зависимости.</w:t>
      </w:r>
    </w:p>
    <w:p w:rsidR="008869EF" w:rsidRPr="008869EF" w:rsidRDefault="008869EF" w:rsidP="008869EF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Pr="008869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 словам организаторов акции, именно неравнодушное отношение общественности к противодействию наркоторговле и распространению наркомании является одной из самых эффективных мер. С этой целью организаторы акции призывают всех неравнодушных граждан сообщать информацию о местах </w:t>
      </w:r>
      <w:proofErr w:type="gramStart"/>
      <w:r w:rsidRPr="008869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изготовления</w:t>
      </w:r>
      <w:proofErr w:type="gramEnd"/>
      <w:r w:rsidRPr="008869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сбыта наркотических средств.</w:t>
      </w:r>
    </w:p>
    <w:p w:rsidR="008869EF" w:rsidRPr="008869EF" w:rsidRDefault="008869EF" w:rsidP="008869EF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Pr="008869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Ежегодная акция «Сообщи, где торгуют смертью» – это не только способ привлечения граждан с активной жизненной позицией к противодействию наркомании совместно с правоохранительными органами, но и напоминание о том, что в регионе доступна квалифицированная консультативная помощь по вопросам </w:t>
      </w:r>
      <w:r w:rsidRPr="008869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лечения и реабилитации лиц с диагнозом «наркомания» на государственном уровне.</w:t>
      </w:r>
    </w:p>
    <w:p w:rsidR="008869EF" w:rsidRPr="008869EF" w:rsidRDefault="008869EF" w:rsidP="008869EF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Pr="008869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рамках акции каждый житель Свердловской области может сообщить о фактах изготовления наркотиков, способах их распространения либо получить квалифицированную консультацию по вопросам лечения зависимости и ее реабилитации по круглосуточным «телефонам доверия»:</w:t>
      </w:r>
    </w:p>
    <w:p w:rsidR="008869EF" w:rsidRPr="008869EF" w:rsidRDefault="008869EF" w:rsidP="008869EF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Pr="008869E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- Управление по </w:t>
      </w:r>
      <w:proofErr w:type="gramStart"/>
      <w:r w:rsidRPr="008869E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контролю за</w:t>
      </w:r>
      <w:proofErr w:type="gramEnd"/>
      <w:r w:rsidRPr="008869E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оборотом наркотиков ГУ МВД по Свердловской области – (343) 358-71-61;</w:t>
      </w:r>
    </w:p>
    <w:p w:rsidR="008869EF" w:rsidRPr="008869EF" w:rsidRDefault="008869EF" w:rsidP="008869EF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8869E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ab/>
        <w:t>- Телефон доверия экстренной психологической помощи Министерства здравоохранения Свердловской области - 8-800-300-11-00;</w:t>
      </w:r>
    </w:p>
    <w:p w:rsidR="008869EF" w:rsidRPr="008869EF" w:rsidRDefault="008869EF" w:rsidP="008869EF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8869E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ab/>
        <w:t>- Горячая линия Областной наркологической больницы - 8-800-3333-118;</w:t>
      </w:r>
    </w:p>
    <w:p w:rsidR="008869EF" w:rsidRPr="008869EF" w:rsidRDefault="008869EF" w:rsidP="008869EF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8869E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ab/>
        <w:t>- Телефон доверия для детей и подростков - (343) 307-72-32, 8-800-2000-122.</w:t>
      </w:r>
    </w:p>
    <w:p w:rsidR="008869EF" w:rsidRPr="008869EF" w:rsidRDefault="008869EF">
      <w:pPr>
        <w:rPr>
          <w:b/>
        </w:rPr>
      </w:pPr>
    </w:p>
    <w:sectPr w:rsidR="008869EF" w:rsidRPr="008869EF" w:rsidSect="008869EF">
      <w:pgSz w:w="11906" w:h="16838"/>
      <w:pgMar w:top="1134" w:right="566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3448"/>
    <w:rsid w:val="00793448"/>
    <w:rsid w:val="008869EF"/>
    <w:rsid w:val="00D67C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8869EF"/>
    <w:rPr>
      <w:b/>
      <w:bCs/>
    </w:rPr>
  </w:style>
  <w:style w:type="paragraph" w:customStyle="1" w:styleId="xzvds">
    <w:name w:val="xzvds"/>
    <w:basedOn w:val="a"/>
    <w:rsid w:val="008869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8869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869E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8869EF"/>
    <w:rPr>
      <w:b/>
      <w:bCs/>
    </w:rPr>
  </w:style>
  <w:style w:type="paragraph" w:customStyle="1" w:styleId="xzvds">
    <w:name w:val="xzvds"/>
    <w:basedOn w:val="a"/>
    <w:rsid w:val="008869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8869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869E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26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7756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440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990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806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056730">
          <w:blockQuote w:val="1"/>
          <w:marLeft w:val="720"/>
          <w:marRight w:val="720"/>
          <w:marTop w:val="100"/>
          <w:marBottom w:val="100"/>
          <w:divBdr>
            <w:top w:val="none" w:sz="0" w:space="8" w:color="2A53C1"/>
            <w:left w:val="single" w:sz="12" w:space="14" w:color="2A53C1"/>
            <w:bottom w:val="none" w:sz="0" w:space="8" w:color="2A53C1"/>
            <w:right w:val="none" w:sz="0" w:space="15" w:color="2A53C1"/>
          </w:divBdr>
        </w:div>
        <w:div w:id="1510758374">
          <w:blockQuote w:val="1"/>
          <w:marLeft w:val="720"/>
          <w:marRight w:val="720"/>
          <w:marTop w:val="100"/>
          <w:marBottom w:val="100"/>
          <w:divBdr>
            <w:top w:val="none" w:sz="0" w:space="8" w:color="2A53C1"/>
            <w:left w:val="single" w:sz="12" w:space="14" w:color="2A53C1"/>
            <w:bottom w:val="none" w:sz="0" w:space="8" w:color="2A53C1"/>
            <w:right w:val="none" w:sz="0" w:space="15" w:color="2A53C1"/>
          </w:divBdr>
        </w:div>
        <w:div w:id="798642529">
          <w:blockQuote w:val="1"/>
          <w:marLeft w:val="720"/>
          <w:marRight w:val="720"/>
          <w:marTop w:val="100"/>
          <w:marBottom w:val="100"/>
          <w:divBdr>
            <w:top w:val="none" w:sz="0" w:space="8" w:color="2A53C1"/>
            <w:left w:val="single" w:sz="12" w:space="14" w:color="2A53C1"/>
            <w:bottom w:val="none" w:sz="0" w:space="8" w:color="2A53C1"/>
            <w:right w:val="none" w:sz="0" w:space="15" w:color="2A53C1"/>
          </w:divBdr>
        </w:div>
        <w:div w:id="88741977">
          <w:blockQuote w:val="1"/>
          <w:marLeft w:val="720"/>
          <w:marRight w:val="720"/>
          <w:marTop w:val="100"/>
          <w:marBottom w:val="100"/>
          <w:divBdr>
            <w:top w:val="none" w:sz="0" w:space="8" w:color="2A53C1"/>
            <w:left w:val="single" w:sz="12" w:space="14" w:color="2A53C1"/>
            <w:bottom w:val="none" w:sz="0" w:space="8" w:color="2A53C1"/>
            <w:right w:val="none" w:sz="0" w:space="15" w:color="2A53C1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318</Words>
  <Characters>1815</Characters>
  <Application>Microsoft Office Word</Application>
  <DocSecurity>0</DocSecurity>
  <Lines>15</Lines>
  <Paragraphs>4</Paragraphs>
  <ScaleCrop>false</ScaleCrop>
  <Company/>
  <LinksUpToDate>false</LinksUpToDate>
  <CharactersWithSpaces>2129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</cp:revision>
  <dcterms:created xsi:type="dcterms:W3CDTF">2020-10-27T08:06:00Z</dcterms:created>
  <dcterms:modified xsi:type="dcterms:W3CDTF">2020-10-27T08:15:00Z</dcterms:modified>
</cp:coreProperties>
</file>